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Algemene voorwaarden Grautman &amp;  Smit</w:t>
      </w:r>
    </w:p>
    <w:p w:rsidR="00000000" w:rsidDel="00000000" w:rsidP="00000000" w:rsidRDefault="00000000" w:rsidRPr="00000000" w14:paraId="00000002">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Email: </w:t>
      </w:r>
      <w:hyperlink r:id="rId7">
        <w:r w:rsidDel="00000000" w:rsidR="00000000" w:rsidRPr="00000000">
          <w:rPr>
            <w:rFonts w:ascii="Arial" w:cs="Arial" w:eastAsia="Arial" w:hAnsi="Arial"/>
            <w:color w:val="0563c1"/>
            <w:sz w:val="18"/>
            <w:szCs w:val="18"/>
            <w:u w:val="single"/>
            <w:rtl w:val="0"/>
          </w:rPr>
          <w:t xml:space="preserve">info@grautmansmit.nl</w:t>
        </w:r>
      </w:hyperlink>
      <w:r w:rsidDel="00000000" w:rsidR="00000000" w:rsidRPr="00000000">
        <w:rPr>
          <w:rtl w:val="0"/>
        </w:rPr>
      </w:r>
    </w:p>
    <w:p w:rsidR="00000000" w:rsidDel="00000000" w:rsidP="00000000" w:rsidRDefault="00000000" w:rsidRPr="00000000" w14:paraId="00000003">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Website: </w:t>
      </w:r>
      <w:hyperlink r:id="rId8">
        <w:r w:rsidDel="00000000" w:rsidR="00000000" w:rsidRPr="00000000">
          <w:rPr>
            <w:rFonts w:ascii="Arial" w:cs="Arial" w:eastAsia="Arial" w:hAnsi="Arial"/>
            <w:color w:val="0563c1"/>
            <w:sz w:val="18"/>
            <w:szCs w:val="18"/>
            <w:u w:val="single"/>
            <w:rtl w:val="0"/>
          </w:rPr>
          <w:t xml:space="preserve">www.grautmansmit.nl</w:t>
        </w:r>
      </w:hyperlink>
      <w:r w:rsidDel="00000000" w:rsidR="00000000" w:rsidRPr="00000000">
        <w:rPr>
          <w:rtl w:val="0"/>
        </w:rPr>
      </w:r>
    </w:p>
    <w:p w:rsidR="00000000" w:rsidDel="00000000" w:rsidP="00000000" w:rsidRDefault="00000000" w:rsidRPr="00000000" w14:paraId="00000004">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5">
      <w:pPr>
        <w:rPr>
          <w:rFonts w:ascii="Arial" w:cs="Arial" w:eastAsia="Arial" w:hAnsi="Arial"/>
          <w:sz w:val="18"/>
          <w:szCs w:val="18"/>
        </w:rPr>
      </w:pPr>
      <w:r w:rsidDel="00000000" w:rsidR="00000000" w:rsidRPr="00000000">
        <w:rPr>
          <w:rFonts w:ascii="Arial" w:cs="Arial" w:eastAsia="Arial" w:hAnsi="Arial"/>
          <w:sz w:val="18"/>
          <w:szCs w:val="18"/>
          <w:rtl w:val="0"/>
        </w:rPr>
        <w:t xml:space="preserve">Artikel 1 - Definities</w:t>
      </w:r>
    </w:p>
    <w:p w:rsidR="00000000" w:rsidDel="00000000" w:rsidP="00000000" w:rsidRDefault="00000000" w:rsidRPr="00000000" w14:paraId="0000000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Grautman &amp;  Smit: Grautman &amp; Smit, gevestigd te Andijk, KvK-nummer 89921755.</w:t>
      </w:r>
    </w:p>
    <w:p w:rsidR="00000000" w:rsidDel="00000000" w:rsidP="00000000" w:rsidRDefault="00000000" w:rsidRPr="00000000" w14:paraId="0000000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Klant: degene met wie Grautman &amp; Smit een overeenkomst is aangegaan.</w:t>
      </w:r>
    </w:p>
    <w:p w:rsidR="00000000" w:rsidDel="00000000" w:rsidP="00000000" w:rsidRDefault="00000000" w:rsidRPr="00000000" w14:paraId="0000000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Partijen: Grautman &amp; Smit en Klant samen. </w:t>
      </w:r>
    </w:p>
    <w:p w:rsidR="00000000" w:rsidDel="00000000" w:rsidP="00000000" w:rsidRDefault="00000000" w:rsidRPr="00000000" w14:paraId="0000000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Consument: een Klant die tevens een individu is en die als privépersoon handelt. </w:t>
      </w:r>
    </w:p>
    <w:p w:rsidR="00000000" w:rsidDel="00000000" w:rsidP="00000000" w:rsidRDefault="00000000" w:rsidRPr="00000000" w14:paraId="0000000A">
      <w:pPr>
        <w:rPr>
          <w:rFonts w:ascii="Arial" w:cs="Arial" w:eastAsia="Arial" w:hAnsi="Arial"/>
          <w:sz w:val="18"/>
          <w:szCs w:val="18"/>
        </w:rPr>
      </w:pPr>
      <w:r w:rsidDel="00000000" w:rsidR="00000000" w:rsidRPr="00000000">
        <w:rPr>
          <w:rFonts w:ascii="Arial" w:cs="Arial" w:eastAsia="Arial" w:hAnsi="Arial"/>
          <w:sz w:val="18"/>
          <w:szCs w:val="18"/>
          <w:rtl w:val="0"/>
        </w:rPr>
        <w:t xml:space="preserve">Artikel 2 - Toepasselijkheid</w:t>
      </w:r>
    </w:p>
    <w:p w:rsidR="00000000" w:rsidDel="00000000" w:rsidP="00000000" w:rsidRDefault="00000000" w:rsidRPr="00000000" w14:paraId="0000000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Deze voorwaarden zijn van toepassing op alle offertes, aanbiedingen, werkzaamheden en overeenkomsten van diensten door of namens Grautman &amp; Smit.</w:t>
      </w:r>
    </w:p>
    <w:p w:rsidR="00000000" w:rsidDel="00000000" w:rsidP="00000000" w:rsidRDefault="00000000" w:rsidRPr="00000000" w14:paraId="0000000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Grautman &amp; Smit en de Klant kunnen alleen afwijken van deze voorwaarden als dat schriftelijk is afgesproken. </w:t>
      </w:r>
    </w:p>
    <w:p w:rsidR="00000000" w:rsidDel="00000000" w:rsidP="00000000" w:rsidRDefault="00000000" w:rsidRPr="00000000" w14:paraId="0000000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Grautman &amp; Smit en de Klant sluiten de toepasselijkheid van de algemene voorwaarden van de Klant of van anderen uitdrukkelijk uit. </w:t>
      </w:r>
    </w:p>
    <w:p w:rsidR="00000000" w:rsidDel="00000000" w:rsidP="00000000" w:rsidRDefault="00000000" w:rsidRPr="00000000" w14:paraId="0000000E">
      <w:pPr>
        <w:rPr>
          <w:rFonts w:ascii="Arial" w:cs="Arial" w:eastAsia="Arial" w:hAnsi="Arial"/>
          <w:sz w:val="18"/>
          <w:szCs w:val="18"/>
        </w:rPr>
      </w:pPr>
      <w:r w:rsidDel="00000000" w:rsidR="00000000" w:rsidRPr="00000000">
        <w:rPr>
          <w:rFonts w:ascii="Arial" w:cs="Arial" w:eastAsia="Arial" w:hAnsi="Arial"/>
          <w:sz w:val="18"/>
          <w:szCs w:val="18"/>
          <w:rtl w:val="0"/>
        </w:rPr>
        <w:t xml:space="preserve">Artikel 3 - Prijzen </w:t>
      </w:r>
    </w:p>
    <w:p w:rsidR="00000000" w:rsidDel="00000000" w:rsidP="00000000" w:rsidRDefault="00000000" w:rsidRPr="00000000" w14:paraId="0000000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Grautman &amp; Smit hanteert prijzen in euro’s en exclusief btw en exclusief eventuele overige kosten zoals administratie- of verzendkosten tenzij schriftelijk anders is afgesproken. </w:t>
      </w:r>
    </w:p>
    <w:p w:rsidR="00000000" w:rsidDel="00000000" w:rsidP="00000000" w:rsidRDefault="00000000" w:rsidRPr="00000000" w14:paraId="0000001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Grautman &amp; Smit mag de prijzen van zijn diensten op zijn website en in andere uitingen altijd wijzigen. </w:t>
      </w:r>
    </w:p>
    <w:p w:rsidR="00000000" w:rsidDel="00000000" w:rsidP="00000000" w:rsidRDefault="00000000" w:rsidRPr="00000000" w14:paraId="0000001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 prijs met betrekking tot een dienstverlening wordt door Grautman &amp; Smit vastgesteld op grond van de werkelijk bestede uren. </w:t>
      </w:r>
    </w:p>
    <w:p w:rsidR="00000000" w:rsidDel="00000000" w:rsidP="00000000" w:rsidRDefault="00000000" w:rsidRPr="00000000" w14:paraId="0000001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 prijs wordt berekend volgende de gebruikelijke uurtarieven van Grautman &amp; Smit, geldend voor de periode waarin </w:t>
      </w:r>
      <w:r w:rsidDel="00000000" w:rsidR="00000000" w:rsidRPr="00000000">
        <w:rPr>
          <w:rFonts w:ascii="Arial" w:cs="Arial" w:eastAsia="Arial" w:hAnsi="Arial"/>
          <w:sz w:val="18"/>
          <w:szCs w:val="18"/>
          <w:rtl w:val="0"/>
        </w:rPr>
        <w:t xml:space="preserve">zij</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de werkzaamheden verrichten, tenzij een afwijkend uurtarief is afgesproken. </w:t>
      </w:r>
    </w:p>
    <w:p w:rsidR="00000000" w:rsidDel="00000000" w:rsidP="00000000" w:rsidRDefault="00000000" w:rsidRPr="00000000" w14:paraId="0000001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Wanneer Grautman &amp; Smit en de Klant voor de dienstverlening een totaalbedrag afspreken, is dit altijd een richtprijs, tenzij schriftelijk anders is afgesproken. </w:t>
      </w:r>
    </w:p>
    <w:p w:rsidR="00000000" w:rsidDel="00000000" w:rsidP="00000000" w:rsidRDefault="00000000" w:rsidRPr="00000000" w14:paraId="0000001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Grautman &amp; Smit mag tot 10% van de richtprijs afwijken. </w:t>
      </w:r>
    </w:p>
    <w:p w:rsidR="00000000" w:rsidDel="00000000" w:rsidP="00000000" w:rsidRDefault="00000000" w:rsidRPr="00000000" w14:paraId="0000001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Grautman &amp; Smit moet de Klant op tijd laten weten waarom een hogere prijs gerechtvaardigd is, wanneer de richtprijs meer dan 10% hoger uit gaat vallen. </w:t>
      </w:r>
    </w:p>
    <w:p w:rsidR="00000000" w:rsidDel="00000000" w:rsidP="00000000" w:rsidRDefault="00000000" w:rsidRPr="00000000" w14:paraId="0000001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Grautman &amp; Smit mag het deel van de opdracht dat boven de richtprijs (vermeerderd met 10%) uitkomt laten vervallen, wanneer de richtprijs meer dan 10% hoger uit gaat vallen.</w:t>
      </w:r>
    </w:p>
    <w:p w:rsidR="00000000" w:rsidDel="00000000" w:rsidP="00000000" w:rsidRDefault="00000000" w:rsidRPr="00000000" w14:paraId="0000001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Grautman &amp; Smit mag de prijzen jaarlijks aanpassen. </w:t>
      </w:r>
    </w:p>
    <w:p w:rsidR="00000000" w:rsidDel="00000000" w:rsidP="00000000" w:rsidRDefault="00000000" w:rsidRPr="00000000" w14:paraId="0000001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Grautman &amp; Smit zal prijsaanpassingen me</w:t>
      </w:r>
      <w:r w:rsidDel="00000000" w:rsidR="00000000" w:rsidRPr="00000000">
        <w:rPr>
          <w:rFonts w:ascii="Arial" w:cs="Arial" w:eastAsia="Arial" w:hAnsi="Arial"/>
          <w:sz w:val="18"/>
          <w:szCs w:val="18"/>
          <w:rtl w:val="0"/>
        </w:rPr>
        <w:t xml:space="preserve">de</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delen aan de Klant voorafgaand aan de ingang ervan. </w:t>
      </w:r>
    </w:p>
    <w:p w:rsidR="00000000" w:rsidDel="00000000" w:rsidP="00000000" w:rsidRDefault="00000000" w:rsidRPr="00000000" w14:paraId="0000001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Een consument mag de overeenkomst met Grautman &amp; Smit</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opzeggen wanneer hij het niet eens is met de prijsverhoging. </w:t>
      </w:r>
    </w:p>
    <w:p w:rsidR="00000000" w:rsidDel="00000000" w:rsidP="00000000" w:rsidRDefault="00000000" w:rsidRPr="00000000" w14:paraId="0000001A">
      <w:pPr>
        <w:rPr>
          <w:rFonts w:ascii="Arial" w:cs="Arial" w:eastAsia="Arial" w:hAnsi="Arial"/>
          <w:sz w:val="18"/>
          <w:szCs w:val="18"/>
        </w:rPr>
      </w:pPr>
      <w:r w:rsidDel="00000000" w:rsidR="00000000" w:rsidRPr="00000000">
        <w:rPr>
          <w:rFonts w:ascii="Arial" w:cs="Arial" w:eastAsia="Arial" w:hAnsi="Arial"/>
          <w:sz w:val="18"/>
          <w:szCs w:val="18"/>
          <w:rtl w:val="0"/>
        </w:rPr>
        <w:t xml:space="preserve">Artikel 4 - Betalingen en betalingstermijnen</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Grautman &amp; Smit mag bij het aangaan van de overeenkomst een aanbetaling tot 50% van het afgesproken bedrag verlangen. </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 Klant moet een betaling achteraf binnen 30 dagen na levering hebben voldaan. </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 betalingstermijnen die Grautman &amp; Smit hanteert, zijn fatale betalingstermijnen. Dat betekent dat indien de Klant het afgesproken bedrag niet uiterlijk op de laatste dag van de betalingstermijn heeft betaald, hij automatisch in verzuim en in gebreke is, zonder dat Grautman &amp; Smit aan de Klant een aanmaning hoeft te sturen of in gebreke hoeft te stellen. </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Grautman &amp; Smit mag een levering afhankelijk stellen van onmiddellijke betaling </w:t>
      </w:r>
      <w:r w:rsidDel="00000000" w:rsidR="00000000" w:rsidRPr="00000000">
        <w:rPr>
          <w:rFonts w:ascii="Arial" w:cs="Arial" w:eastAsia="Arial" w:hAnsi="Arial"/>
          <w:sz w:val="18"/>
          <w:szCs w:val="18"/>
          <w:rtl w:val="0"/>
        </w:rPr>
        <w:t xml:space="preserve">d</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an wel een zekerheidstelling eisen voor het totale bedrag van de diensten of producten. </w:t>
      </w:r>
    </w:p>
    <w:p w:rsidR="00000000" w:rsidDel="00000000" w:rsidP="00000000" w:rsidRDefault="00000000" w:rsidRPr="00000000" w14:paraId="0000001F">
      <w:pPr>
        <w:rPr>
          <w:rFonts w:ascii="Arial" w:cs="Arial" w:eastAsia="Arial" w:hAnsi="Arial"/>
          <w:sz w:val="18"/>
          <w:szCs w:val="18"/>
        </w:rPr>
      </w:pPr>
      <w:r w:rsidDel="00000000" w:rsidR="00000000" w:rsidRPr="00000000">
        <w:rPr>
          <w:rFonts w:ascii="Arial" w:cs="Arial" w:eastAsia="Arial" w:hAnsi="Arial"/>
          <w:sz w:val="18"/>
          <w:szCs w:val="18"/>
          <w:rtl w:val="0"/>
        </w:rPr>
        <w:t xml:space="preserve">Artikel 5 - Gevolgen te late betaling</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Betaalt de Klant niet binnen de afgesproken termijn, dan mag Grautman &amp; Smit de wettelijke rente van 8% per maand voor handelstransacties in rekening brengen vanaf de dag dat de Klant in verzuim is, waarbij een gedeelte van een maand voor een hele maand wordt gerekend. </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Wanneer de Klant in verzuim is, moet hij bovendien buitengerechtelijke incassokosten en eventuele schadevergoeding betalen aan Grautman &amp; Smit. </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 incassokosten  worden berekend aan de hand van het Besluit vergoedingen voor buitengerechtelijke incassokosten. </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Wanneer de Klant niet op tijd betaalt, mag Grautman &amp; Smit zijn verplichtingen opschorten totdat de Klant heeft betaald. </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 geval van liquidatie, faillissement, beslag of surseance van betaling aan de zijde van de Klant, zijn de vorderingen van Grautman &amp; Smit op de Klant onmiddellijk opeisbaar. </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Weigert de Klant zijn medewerking aan de uitvoering van de overeenkomst door Grautman &amp; Smit, dan moet hij nog steeds de afgesproken prijs betalen.</w:t>
      </w:r>
    </w:p>
    <w:p w:rsidR="00000000" w:rsidDel="00000000" w:rsidP="00000000" w:rsidRDefault="00000000" w:rsidRPr="00000000" w14:paraId="00000026">
      <w:pPr>
        <w:rPr>
          <w:rFonts w:ascii="Arial" w:cs="Arial" w:eastAsia="Arial" w:hAnsi="Arial"/>
          <w:sz w:val="18"/>
          <w:szCs w:val="18"/>
        </w:rPr>
      </w:pPr>
      <w:r w:rsidDel="00000000" w:rsidR="00000000" w:rsidRPr="00000000">
        <w:rPr>
          <w:rFonts w:ascii="Arial" w:cs="Arial" w:eastAsia="Arial" w:hAnsi="Arial"/>
          <w:sz w:val="18"/>
          <w:szCs w:val="18"/>
          <w:rtl w:val="0"/>
        </w:rPr>
        <w:t xml:space="preserve">Artikel 6 - Opschortingsrecht</w:t>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 Klant doet hierbij afstand van het recht om de nakoming van enige uit deze overeenkomst voortvloeiende verbintenis op te schorten. </w:t>
      </w:r>
    </w:p>
    <w:p w:rsidR="00000000" w:rsidDel="00000000" w:rsidP="00000000" w:rsidRDefault="00000000" w:rsidRPr="00000000" w14:paraId="00000028">
      <w:pPr>
        <w:rPr>
          <w:rFonts w:ascii="Arial" w:cs="Arial" w:eastAsia="Arial" w:hAnsi="Arial"/>
          <w:sz w:val="18"/>
          <w:szCs w:val="18"/>
        </w:rPr>
      </w:pPr>
      <w:r w:rsidDel="00000000" w:rsidR="00000000" w:rsidRPr="00000000">
        <w:rPr>
          <w:rFonts w:ascii="Arial" w:cs="Arial" w:eastAsia="Arial" w:hAnsi="Arial"/>
          <w:sz w:val="18"/>
          <w:szCs w:val="18"/>
          <w:rtl w:val="0"/>
        </w:rPr>
        <w:t xml:space="preserve">Artikel 7 - Verrekening</w:t>
      </w:r>
    </w:p>
    <w:p w:rsidR="00000000" w:rsidDel="00000000" w:rsidP="00000000" w:rsidRDefault="00000000" w:rsidRPr="00000000" w14:paraId="000000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 Klant doet afstand van zijn recht om een schuld aan Grautman &amp; Smit te verrekenen met een vordering op Grautman &amp; Smit</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A">
      <w:pPr>
        <w:rPr>
          <w:rFonts w:ascii="Arial" w:cs="Arial" w:eastAsia="Arial" w:hAnsi="Arial"/>
          <w:sz w:val="18"/>
          <w:szCs w:val="18"/>
        </w:rPr>
      </w:pPr>
      <w:r w:rsidDel="00000000" w:rsidR="00000000" w:rsidRPr="00000000">
        <w:rPr>
          <w:rFonts w:ascii="Arial" w:cs="Arial" w:eastAsia="Arial" w:hAnsi="Arial"/>
          <w:sz w:val="18"/>
          <w:szCs w:val="18"/>
          <w:rtl w:val="0"/>
        </w:rPr>
        <w:t xml:space="preserve">Artikel 8 - Verzekering</w:t>
      </w:r>
    </w:p>
    <w:p w:rsidR="00000000" w:rsidDel="00000000" w:rsidP="00000000" w:rsidRDefault="00000000" w:rsidRPr="00000000" w14:paraId="000000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 Klant moet de volgende zaken voldoende verzekeren en verzekerd houden tegen onder andere brand, ontploffings- en waterschade, en diefstal: </w:t>
      </w:r>
    </w:p>
    <w:p w:rsidR="00000000" w:rsidDel="00000000" w:rsidP="00000000" w:rsidRDefault="00000000" w:rsidRPr="00000000" w14:paraId="0000002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1068"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geleverde zaken die noodzakelijke zijn voor de uitvoering van de onderliggende overeenkomst</w:t>
      </w:r>
    </w:p>
    <w:p w:rsidR="00000000" w:rsidDel="00000000" w:rsidP="00000000" w:rsidRDefault="00000000" w:rsidRPr="00000000" w14:paraId="0000002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1068"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zaken van Grautman &amp;  Smit die bij de Klant aanwezig zijn</w:t>
      </w:r>
    </w:p>
    <w:p w:rsidR="00000000" w:rsidDel="00000000" w:rsidP="00000000" w:rsidRDefault="00000000" w:rsidRPr="00000000" w14:paraId="0000002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1068"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zaken die onder eigendomsvoorbehoud zijn geleverd</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 Klant geeft op eerste verzoek van Grautman &amp; Smit de polis van deze verzekeringen ter inzage.</w:t>
      </w:r>
    </w:p>
    <w:p w:rsidR="00000000" w:rsidDel="00000000" w:rsidP="00000000" w:rsidRDefault="00000000" w:rsidRPr="00000000" w14:paraId="00000030">
      <w:pPr>
        <w:rPr>
          <w:rFonts w:ascii="Arial" w:cs="Arial" w:eastAsia="Arial" w:hAnsi="Arial"/>
          <w:sz w:val="18"/>
          <w:szCs w:val="18"/>
        </w:rPr>
      </w:pPr>
      <w:r w:rsidDel="00000000" w:rsidR="00000000" w:rsidRPr="00000000">
        <w:rPr>
          <w:rFonts w:ascii="Arial" w:cs="Arial" w:eastAsia="Arial" w:hAnsi="Arial"/>
          <w:sz w:val="18"/>
          <w:szCs w:val="18"/>
          <w:rtl w:val="0"/>
        </w:rPr>
        <w:t xml:space="preserve">Artikel 9 - Garantie</w:t>
      </w:r>
    </w:p>
    <w:p w:rsidR="00000000" w:rsidDel="00000000" w:rsidP="00000000" w:rsidRDefault="00000000" w:rsidRPr="00000000" w14:paraId="0000003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Wanneer de Klant en Grautman &amp; Smit een overeenkomst met een dienstverlenend karakter zijn aangegaan, bevat deze voor Grautman &amp; Smit enkel een inspanningsverplichting en dus geen resultaatverplichting. </w:t>
      </w:r>
    </w:p>
    <w:p w:rsidR="00000000" w:rsidDel="00000000" w:rsidP="00000000" w:rsidRDefault="00000000" w:rsidRPr="00000000" w14:paraId="00000032">
      <w:pPr>
        <w:rPr>
          <w:rFonts w:ascii="Arial" w:cs="Arial" w:eastAsia="Arial" w:hAnsi="Arial"/>
          <w:sz w:val="18"/>
          <w:szCs w:val="18"/>
        </w:rPr>
      </w:pPr>
      <w:r w:rsidDel="00000000" w:rsidR="00000000" w:rsidRPr="00000000">
        <w:rPr>
          <w:rFonts w:ascii="Arial" w:cs="Arial" w:eastAsia="Arial" w:hAnsi="Arial"/>
          <w:sz w:val="18"/>
          <w:szCs w:val="18"/>
          <w:rtl w:val="0"/>
        </w:rPr>
        <w:t xml:space="preserve">Artikel 10 - Uitvoering van de overeenkomst</w:t>
      </w:r>
    </w:p>
    <w:p w:rsidR="00000000" w:rsidDel="00000000" w:rsidP="00000000" w:rsidRDefault="00000000" w:rsidRPr="00000000" w14:paraId="0000003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Grautman &amp; Smit voert de overeenkomst naar beste inzicht en vermogen en volgens de eisen van goed vakmanschap uit. </w:t>
      </w:r>
    </w:p>
    <w:p w:rsidR="00000000" w:rsidDel="00000000" w:rsidP="00000000" w:rsidRDefault="00000000" w:rsidRPr="00000000" w14:paraId="0000003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Grautman &amp; Smit mag de afgesproken dienstverlening in zijn geheel of deels laten uitvoeren door anderen. </w:t>
      </w:r>
    </w:p>
    <w:p w:rsidR="00000000" w:rsidDel="00000000" w:rsidP="00000000" w:rsidRDefault="00000000" w:rsidRPr="00000000" w14:paraId="0000003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 uitvoering van de overeenkomst gebeurt in overleg en na een schriftelijk akkoord en betaling van een eventueel voorschot door de Klant.</w:t>
      </w:r>
    </w:p>
    <w:p w:rsidR="00000000" w:rsidDel="00000000" w:rsidP="00000000" w:rsidRDefault="00000000" w:rsidRPr="00000000" w14:paraId="0000003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 Klant moet ervoor zorgen dat Grautman &amp; Smit op tijd kan beginnen aan de uitvoering van de overeenkomst. </w:t>
      </w:r>
    </w:p>
    <w:p w:rsidR="00000000" w:rsidDel="00000000" w:rsidP="00000000" w:rsidRDefault="00000000" w:rsidRPr="00000000" w14:paraId="0000003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Zorgt de Klant er niet voor dat Grautman &amp; Smit tijdig kan beginnen, dan komen de daaruit voortvloeiende kosten voor rekening van de Klant. </w:t>
      </w:r>
    </w:p>
    <w:p w:rsidR="00000000" w:rsidDel="00000000" w:rsidP="00000000" w:rsidRDefault="00000000" w:rsidRPr="00000000" w14:paraId="00000038">
      <w:pPr>
        <w:rPr>
          <w:rFonts w:ascii="Arial" w:cs="Arial" w:eastAsia="Arial" w:hAnsi="Arial"/>
          <w:sz w:val="18"/>
          <w:szCs w:val="18"/>
        </w:rPr>
      </w:pPr>
      <w:r w:rsidDel="00000000" w:rsidR="00000000" w:rsidRPr="00000000">
        <w:rPr>
          <w:rFonts w:ascii="Arial" w:cs="Arial" w:eastAsia="Arial" w:hAnsi="Arial"/>
          <w:sz w:val="18"/>
          <w:szCs w:val="18"/>
          <w:rtl w:val="0"/>
        </w:rPr>
        <w:t xml:space="preserve">Artikel 11 - Informatieverstrekking door de Klant</w:t>
      </w:r>
    </w:p>
    <w:p w:rsidR="00000000" w:rsidDel="00000000" w:rsidP="00000000" w:rsidRDefault="00000000" w:rsidRPr="00000000" w14:paraId="0000003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 Klant stelt alle informatie, gegevens en bescheiden die relevant zijn voor de correcte uitvoering van de overeenkomst tijdig en in gewenste vorm en op gewenste wijze beschikbaar aan Grautman &amp; Smit. </w:t>
      </w:r>
    </w:p>
    <w:p w:rsidR="00000000" w:rsidDel="00000000" w:rsidP="00000000" w:rsidRDefault="00000000" w:rsidRPr="00000000" w14:paraId="0000003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 Klant staat in voor de juistheid en volledigheid van de ter beschikking gestelde informatie, gegevens en bescheiden, ook indien deze van derden afkomstig zijn, voor zover uit de aard van de overeenkomst niet anders voortvloeit. </w:t>
      </w:r>
    </w:p>
    <w:p w:rsidR="00000000" w:rsidDel="00000000" w:rsidP="00000000" w:rsidRDefault="00000000" w:rsidRPr="00000000" w14:paraId="0000003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Wanneer en voor zover de Klant dit verzoekt, retourneert Grautman &amp; Smit de betreffende bescheiden. </w:t>
      </w:r>
    </w:p>
    <w:p w:rsidR="00000000" w:rsidDel="00000000" w:rsidP="00000000" w:rsidRDefault="00000000" w:rsidRPr="00000000" w14:paraId="0000003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Stelt de Klant niet, niet tijdig of niet behoorlijk de door Grautman &amp; Smit redelijkerwijs verlangde informatie, gegevens of bescheiden beschikbaar en loopt de uitvoering van de overeenkomst hierdoor vertraging op, dan komen de daaruit voortvloeiende extra kosten en extra uren voor rekening van de Klant. </w:t>
      </w:r>
    </w:p>
    <w:p w:rsidR="00000000" w:rsidDel="00000000" w:rsidP="00000000" w:rsidRDefault="00000000" w:rsidRPr="00000000" w14:paraId="0000003D">
      <w:pPr>
        <w:rPr>
          <w:rFonts w:ascii="Arial" w:cs="Arial" w:eastAsia="Arial" w:hAnsi="Arial"/>
          <w:sz w:val="18"/>
          <w:szCs w:val="18"/>
        </w:rPr>
      </w:pPr>
      <w:r w:rsidDel="00000000" w:rsidR="00000000" w:rsidRPr="00000000">
        <w:rPr>
          <w:rFonts w:ascii="Arial" w:cs="Arial" w:eastAsia="Arial" w:hAnsi="Arial"/>
          <w:sz w:val="18"/>
          <w:szCs w:val="18"/>
          <w:rtl w:val="0"/>
        </w:rPr>
        <w:t xml:space="preserve">Artikel 12 - Opzeggen voor onbepaalde tijd</w:t>
      </w:r>
    </w:p>
    <w:p w:rsidR="00000000" w:rsidDel="00000000" w:rsidP="00000000" w:rsidRDefault="00000000" w:rsidRPr="00000000" w14:paraId="0000003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 Klant kan een overeenkomst voor een dienst voor onbepaalde tijd opzeggen met een opzegtermijn van 2 maanden. </w:t>
      </w:r>
    </w:p>
    <w:p w:rsidR="00000000" w:rsidDel="00000000" w:rsidP="00000000" w:rsidRDefault="00000000" w:rsidRPr="00000000" w14:paraId="0000003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Een consument mag een overeenkomst voor een dienst voor onbepaalde tijd opzeggen met een opzegtermijn van 1 maand. </w:t>
      </w:r>
    </w:p>
    <w:p w:rsidR="00000000" w:rsidDel="00000000" w:rsidP="00000000" w:rsidRDefault="00000000" w:rsidRPr="00000000" w14:paraId="00000040">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41">
      <w:pPr>
        <w:rPr>
          <w:rFonts w:ascii="Arial" w:cs="Arial" w:eastAsia="Arial" w:hAnsi="Arial"/>
          <w:sz w:val="18"/>
          <w:szCs w:val="18"/>
        </w:rPr>
      </w:pPr>
      <w:r w:rsidDel="00000000" w:rsidR="00000000" w:rsidRPr="00000000">
        <w:rPr>
          <w:rFonts w:ascii="Arial" w:cs="Arial" w:eastAsia="Arial" w:hAnsi="Arial"/>
          <w:sz w:val="18"/>
          <w:szCs w:val="18"/>
          <w:rtl w:val="0"/>
        </w:rPr>
        <w:t xml:space="preserve">Artikel 13 - Geheimhouding</w:t>
      </w:r>
    </w:p>
    <w:p w:rsidR="00000000" w:rsidDel="00000000" w:rsidP="00000000" w:rsidRDefault="00000000" w:rsidRPr="00000000" w14:paraId="00000042">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 Klant houdt iedere informatie, in welke vorm dan ook, die hij van Grautman &amp; Smit ontvangt geheim. </w:t>
      </w:r>
    </w:p>
    <w:p w:rsidR="00000000" w:rsidDel="00000000" w:rsidP="00000000" w:rsidRDefault="00000000" w:rsidRPr="00000000" w14:paraId="00000043">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Hetzelfde geldt voor alle andere informatie betreffende Grautman &amp; Smit waarvan de Klant weet of redelijkerwijs kan vermoeden dat deze geheim of vertrouwelijk is, dan wel waarvan hij kan verwachten dat de verspreiding ervan Grautman &amp; Smit schade kan berokkenen. </w:t>
      </w:r>
    </w:p>
    <w:p w:rsidR="00000000" w:rsidDel="00000000" w:rsidP="00000000" w:rsidRDefault="00000000" w:rsidRPr="00000000" w14:paraId="00000044">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 Klant neemt alle nodige maatregelen om ervoor te zorgen dat hij de informatie in lid 1 en 2 geheimhoudt. </w:t>
      </w:r>
    </w:p>
    <w:p w:rsidR="00000000" w:rsidDel="00000000" w:rsidP="00000000" w:rsidRDefault="00000000" w:rsidRPr="00000000" w14:paraId="00000045">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 in dit artikel omschreven geheimhoudingsplicht geld niet voor informatie: </w:t>
      </w:r>
    </w:p>
    <w:p w:rsidR="00000000" w:rsidDel="00000000" w:rsidP="00000000" w:rsidRDefault="00000000" w:rsidRPr="00000000" w14:paraId="00000046">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59" w:lineRule="auto"/>
        <w:ind w:left="1068"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die al openbaar was voor de Klant deze informatie vernam of die later openbaar is geworden zonder dat dit het gevolg was van een schending van de geheimhoudingsplicht van de Klant. </w:t>
      </w:r>
    </w:p>
    <w:p w:rsidR="00000000" w:rsidDel="00000000" w:rsidP="00000000" w:rsidRDefault="00000000" w:rsidRPr="00000000" w14:paraId="00000047">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59" w:lineRule="auto"/>
        <w:ind w:left="1068"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Die door de Klant openbaar gemaakt wordt op grond van een wettelijke plicht. </w:t>
      </w:r>
    </w:p>
    <w:p w:rsidR="00000000" w:rsidDel="00000000" w:rsidP="00000000" w:rsidRDefault="00000000" w:rsidRPr="00000000" w14:paraId="00000048">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 in dit artikel omschreven geheimhoudingsplicht geldt voor de duur van de onderliggende overeenkomst en voor e</w:t>
      </w:r>
      <w:r w:rsidDel="00000000" w:rsidR="00000000" w:rsidRPr="00000000">
        <w:rPr>
          <w:rFonts w:ascii="Arial" w:cs="Arial" w:eastAsia="Arial" w:hAnsi="Arial"/>
          <w:sz w:val="18"/>
          <w:szCs w:val="18"/>
          <w:rtl w:val="0"/>
        </w:rPr>
        <w:t xml:space="preserve">en</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periode van 3 jaar na afloop daarvan. </w:t>
      </w:r>
    </w:p>
    <w:p w:rsidR="00000000" w:rsidDel="00000000" w:rsidP="00000000" w:rsidRDefault="00000000" w:rsidRPr="00000000" w14:paraId="00000049">
      <w:pPr>
        <w:rPr>
          <w:rFonts w:ascii="Arial" w:cs="Arial" w:eastAsia="Arial" w:hAnsi="Arial"/>
          <w:sz w:val="18"/>
          <w:szCs w:val="18"/>
        </w:rPr>
      </w:pPr>
      <w:r w:rsidDel="00000000" w:rsidR="00000000" w:rsidRPr="00000000">
        <w:rPr>
          <w:rFonts w:ascii="Arial" w:cs="Arial" w:eastAsia="Arial" w:hAnsi="Arial"/>
          <w:sz w:val="18"/>
          <w:szCs w:val="18"/>
          <w:rtl w:val="0"/>
        </w:rPr>
        <w:t xml:space="preserve">Artikel 14 - Boetebeding</w:t>
      </w:r>
    </w:p>
    <w:p w:rsidR="00000000" w:rsidDel="00000000" w:rsidP="00000000" w:rsidRDefault="00000000" w:rsidRPr="00000000" w14:paraId="0000004A">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Wanneer de Klant het artikel over geheimhouding of intellectueel eigendom overtreedt, dan moet hij aan Grautman &amp; Smit voor elke overtreding een onmiddellijk opeisbare boete betalen. </w:t>
      </w:r>
    </w:p>
    <w:p w:rsidR="00000000" w:rsidDel="00000000" w:rsidP="00000000" w:rsidRDefault="00000000" w:rsidRPr="00000000" w14:paraId="0000004B">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Is de Klant een consument dan bedraagt de boete in lid 1: € 1.000</w:t>
      </w:r>
    </w:p>
    <w:p w:rsidR="00000000" w:rsidDel="00000000" w:rsidP="00000000" w:rsidRDefault="00000000" w:rsidRPr="00000000" w14:paraId="0000004C">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Is de Klant geen consument dan bedraagt de boete in lid 1: € 5.000</w:t>
      </w:r>
    </w:p>
    <w:p w:rsidR="00000000" w:rsidDel="00000000" w:rsidP="00000000" w:rsidRDefault="00000000" w:rsidRPr="00000000" w14:paraId="0000004D">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Daarnaast moet de Klant een bedrag van 5% van toepasselijke bedrag in lid 2 of 3 betalen voor elke dag dat die overtreding voortduurt. </w:t>
      </w:r>
    </w:p>
    <w:p w:rsidR="00000000" w:rsidDel="00000000" w:rsidP="00000000" w:rsidRDefault="00000000" w:rsidRPr="00000000" w14:paraId="0000004E">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 Klant moet de boete in lid 1 betalen zonder dat een ingebrekestelling of gerechtelijke procedure nodig is. Ook hoeft er geen sprake te zijn van schade. </w:t>
      </w:r>
    </w:p>
    <w:p w:rsidR="00000000" w:rsidDel="00000000" w:rsidP="00000000" w:rsidRDefault="00000000" w:rsidRPr="00000000" w14:paraId="0000004F">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Grautman &amp; Smit mag naar de boete in lid 1 ook een schadevergoeding eisen van de Klant. </w:t>
      </w:r>
    </w:p>
    <w:p w:rsidR="00000000" w:rsidDel="00000000" w:rsidP="00000000" w:rsidRDefault="00000000" w:rsidRPr="00000000" w14:paraId="00000050">
      <w:pPr>
        <w:rPr>
          <w:rFonts w:ascii="Arial" w:cs="Arial" w:eastAsia="Arial" w:hAnsi="Arial"/>
          <w:sz w:val="18"/>
          <w:szCs w:val="18"/>
        </w:rPr>
      </w:pPr>
      <w:r w:rsidDel="00000000" w:rsidR="00000000" w:rsidRPr="00000000">
        <w:rPr>
          <w:rFonts w:ascii="Arial" w:cs="Arial" w:eastAsia="Arial" w:hAnsi="Arial"/>
          <w:sz w:val="18"/>
          <w:szCs w:val="18"/>
          <w:rtl w:val="0"/>
        </w:rPr>
        <w:t xml:space="preserve">Artikel 15 - Vrijwaring</w:t>
      </w:r>
    </w:p>
    <w:p w:rsidR="00000000" w:rsidDel="00000000" w:rsidP="00000000" w:rsidRDefault="00000000" w:rsidRPr="00000000" w14:paraId="00000051">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 Klant vrijwaart Grautman &amp; Smit tegen alle aanspraken van anderen die verband houden met de door Grautman &amp; Smit geleverde producten en/of diensten. </w:t>
      </w:r>
    </w:p>
    <w:p w:rsidR="00000000" w:rsidDel="00000000" w:rsidP="00000000" w:rsidRDefault="00000000" w:rsidRPr="00000000" w14:paraId="00000052">
      <w:pPr>
        <w:rPr>
          <w:rFonts w:ascii="Arial" w:cs="Arial" w:eastAsia="Arial" w:hAnsi="Arial"/>
          <w:sz w:val="18"/>
          <w:szCs w:val="18"/>
        </w:rPr>
      </w:pPr>
      <w:r w:rsidDel="00000000" w:rsidR="00000000" w:rsidRPr="00000000">
        <w:rPr>
          <w:rFonts w:ascii="Arial" w:cs="Arial" w:eastAsia="Arial" w:hAnsi="Arial"/>
          <w:sz w:val="18"/>
          <w:szCs w:val="18"/>
          <w:rtl w:val="0"/>
        </w:rPr>
        <w:t xml:space="preserve">Artikel 16 - Klachten</w:t>
      </w:r>
    </w:p>
    <w:p w:rsidR="00000000" w:rsidDel="00000000" w:rsidP="00000000" w:rsidRDefault="00000000" w:rsidRPr="00000000" w14:paraId="00000053">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 Klant moet een door Grautman &amp; Smit geleverd product of verleende dienst zo snel mogelijk onderzoeken op eventuele tekortkomingen. </w:t>
      </w:r>
    </w:p>
    <w:p w:rsidR="00000000" w:rsidDel="00000000" w:rsidP="00000000" w:rsidRDefault="00000000" w:rsidRPr="00000000" w14:paraId="00000054">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Beantwoordt een geleverd product of verleende dienst niet aan wat de Klant redelijkerwijs mocht verwachten, dan moet de Klant Grautman &amp; Smit daarvan op de hoogte stellen binnen 1 maand na het vaststellen van de tekortkoming. </w:t>
      </w:r>
    </w:p>
    <w:p w:rsidR="00000000" w:rsidDel="00000000" w:rsidP="00000000" w:rsidRDefault="00000000" w:rsidRPr="00000000" w14:paraId="00000055">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Een consument moet uiterlijk binnen 2 maanden na het vaststellen van de tekortkoming Grautman &amp; Smit hiervan op de hoogte stellen. </w:t>
      </w:r>
    </w:p>
    <w:p w:rsidR="00000000" w:rsidDel="00000000" w:rsidP="00000000" w:rsidRDefault="00000000" w:rsidRPr="00000000" w14:paraId="0000005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 Klant geeft daarbij een zo gedetailleerd mogelijke omschrijving van de tekortkoming, zodat Grautman &amp; Smit hierop gepast kan reageren. </w:t>
      </w:r>
    </w:p>
    <w:p w:rsidR="00000000" w:rsidDel="00000000" w:rsidP="00000000" w:rsidRDefault="00000000" w:rsidRPr="00000000" w14:paraId="00000057">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 Klant moet aantonen dat de klacht betrekking heeft op een overeenkomst tussen de Klant en Grautman &amp; Smit. </w:t>
      </w:r>
    </w:p>
    <w:p w:rsidR="00000000" w:rsidDel="00000000" w:rsidP="00000000" w:rsidRDefault="00000000" w:rsidRPr="00000000" w14:paraId="00000058">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Wanneer een klacht gaat over lopende werkzaamheden, dan kan de Klant niet eisen dat Grautman &amp; Smit andere werkzaamheden gaat verrichten dan is afgesproken. </w:t>
      </w:r>
    </w:p>
    <w:p w:rsidR="00000000" w:rsidDel="00000000" w:rsidP="00000000" w:rsidRDefault="00000000" w:rsidRPr="00000000" w14:paraId="00000059">
      <w:pPr>
        <w:rPr>
          <w:rFonts w:ascii="Arial" w:cs="Arial" w:eastAsia="Arial" w:hAnsi="Arial"/>
          <w:sz w:val="18"/>
          <w:szCs w:val="18"/>
        </w:rPr>
      </w:pPr>
      <w:r w:rsidDel="00000000" w:rsidR="00000000" w:rsidRPr="00000000">
        <w:rPr>
          <w:rFonts w:ascii="Arial" w:cs="Arial" w:eastAsia="Arial" w:hAnsi="Arial"/>
          <w:sz w:val="18"/>
          <w:szCs w:val="18"/>
          <w:rtl w:val="0"/>
        </w:rPr>
        <w:t xml:space="preserve">Artikel 17 - Ingebrekestelling</w:t>
      </w:r>
    </w:p>
    <w:p w:rsidR="00000000" w:rsidDel="00000000" w:rsidP="00000000" w:rsidRDefault="00000000" w:rsidRPr="00000000" w14:paraId="0000005A">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 Klant moet een eventuele ingebrekestelling schriftelijk kenbaar maken aan Grautman &amp; Smit.</w:t>
      </w:r>
    </w:p>
    <w:p w:rsidR="00000000" w:rsidDel="00000000" w:rsidP="00000000" w:rsidRDefault="00000000" w:rsidRPr="00000000" w14:paraId="0000005B">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 Klant is ervoor verantwoordelijk dat zijn ingebrekestelling Grautman &amp; Smit ook daadwerkelijk op tijd bereikt. </w:t>
      </w:r>
    </w:p>
    <w:p w:rsidR="00000000" w:rsidDel="00000000" w:rsidP="00000000" w:rsidRDefault="00000000" w:rsidRPr="00000000" w14:paraId="0000005C">
      <w:pPr>
        <w:rPr>
          <w:rFonts w:ascii="Arial" w:cs="Arial" w:eastAsia="Arial" w:hAnsi="Arial"/>
          <w:sz w:val="18"/>
          <w:szCs w:val="18"/>
        </w:rPr>
      </w:pPr>
      <w:r w:rsidDel="00000000" w:rsidR="00000000" w:rsidRPr="00000000">
        <w:rPr>
          <w:rFonts w:ascii="Arial" w:cs="Arial" w:eastAsia="Arial" w:hAnsi="Arial"/>
          <w:sz w:val="18"/>
          <w:szCs w:val="18"/>
          <w:rtl w:val="0"/>
        </w:rPr>
        <w:t xml:space="preserve">Artikel 18 - Aansprakelijkheid Klant</w:t>
      </w:r>
    </w:p>
    <w:p w:rsidR="00000000" w:rsidDel="00000000" w:rsidP="00000000" w:rsidRDefault="00000000" w:rsidRPr="00000000" w14:paraId="0000005D">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Wanneer Grautman &amp; Smit een overeenkomst aangaat met meerdere Klanten, is ieder van hen hoofdelijk aansprakelijk voor het nakomen van de afspraken in die overeenkomst. </w:t>
      </w:r>
    </w:p>
    <w:p w:rsidR="00000000" w:rsidDel="00000000" w:rsidP="00000000" w:rsidRDefault="00000000" w:rsidRPr="00000000" w14:paraId="0000005E">
      <w:pPr>
        <w:rPr>
          <w:rFonts w:ascii="Arial" w:cs="Arial" w:eastAsia="Arial" w:hAnsi="Arial"/>
          <w:sz w:val="18"/>
          <w:szCs w:val="18"/>
        </w:rPr>
      </w:pPr>
      <w:r w:rsidDel="00000000" w:rsidR="00000000" w:rsidRPr="00000000">
        <w:rPr>
          <w:rFonts w:ascii="Arial" w:cs="Arial" w:eastAsia="Arial" w:hAnsi="Arial"/>
          <w:sz w:val="18"/>
          <w:szCs w:val="18"/>
          <w:rtl w:val="0"/>
        </w:rPr>
        <w:t xml:space="preserve">Artikel 19 - Aansprakelijkheid Grautman &amp; Smit</w:t>
      </w:r>
    </w:p>
    <w:p w:rsidR="00000000" w:rsidDel="00000000" w:rsidP="00000000" w:rsidRDefault="00000000" w:rsidRPr="00000000" w14:paraId="0000005F">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Grautman &amp; Smit is alleen aansprakelijk voor schade die de Klant lijdt wanneer die schade is veroorzaakt door opzet of bewuste roekeloosheid. </w:t>
      </w:r>
    </w:p>
    <w:p w:rsidR="00000000" w:rsidDel="00000000" w:rsidP="00000000" w:rsidRDefault="00000000" w:rsidRPr="00000000" w14:paraId="00000060">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Wanneer Grautman &amp; Smit aansprakelijk is voor schade, dan geldt dat alleen door directe schade die verband houdt met de uitvoering van een onderliggende overeenkomst. </w:t>
      </w:r>
    </w:p>
    <w:p w:rsidR="00000000" w:rsidDel="00000000" w:rsidP="00000000" w:rsidRDefault="00000000" w:rsidRPr="00000000" w14:paraId="00000061">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Grautman &amp; Smit is niet aansprakelijk voor indirecte schade, zoals gevolgschade, gederfde winst of schade aan derden. </w:t>
      </w:r>
    </w:p>
    <w:p w:rsidR="00000000" w:rsidDel="00000000" w:rsidP="00000000" w:rsidRDefault="00000000" w:rsidRPr="00000000" w14:paraId="00000062">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Wanneer Grautman &amp; Smit aansprakelijk is, is deze aansprakelijkheid beperkt tot het bedrag dat door een gesloten (beroeps) aansprakelijkheidsverzekering wordt uitbetaald. Is er geen verzekering gesloten of wordt geen schadebedrag uitgekeerd, dan is de aansprakelijkheid beperkt tot het (gedeelte van het) factuurbedrag waarop de aansprakelijkheid betrekking heeft. </w:t>
      </w:r>
    </w:p>
    <w:p w:rsidR="00000000" w:rsidDel="00000000" w:rsidP="00000000" w:rsidRDefault="00000000" w:rsidRPr="00000000" w14:paraId="00000063">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Alle afbeeldingen, foto’s, kleuren, tekeningen, omschrijvingen op de website of in een catalogus zijn slechts indicatief en kunnen niet leiden van enige vergoeding, ontbinding of opschorting. </w:t>
      </w:r>
    </w:p>
    <w:p w:rsidR="00000000" w:rsidDel="00000000" w:rsidP="00000000" w:rsidRDefault="00000000" w:rsidRPr="00000000" w14:paraId="00000064">
      <w:pPr>
        <w:rPr>
          <w:rFonts w:ascii="Arial" w:cs="Arial" w:eastAsia="Arial" w:hAnsi="Arial"/>
          <w:sz w:val="18"/>
          <w:szCs w:val="18"/>
        </w:rPr>
      </w:pPr>
      <w:r w:rsidDel="00000000" w:rsidR="00000000" w:rsidRPr="00000000">
        <w:rPr>
          <w:rFonts w:ascii="Arial" w:cs="Arial" w:eastAsia="Arial" w:hAnsi="Arial"/>
          <w:sz w:val="18"/>
          <w:szCs w:val="18"/>
          <w:rtl w:val="0"/>
        </w:rPr>
        <w:t xml:space="preserve">Artikel 20 - Vervaltermijn</w:t>
      </w:r>
    </w:p>
    <w:p w:rsidR="00000000" w:rsidDel="00000000" w:rsidP="00000000" w:rsidRDefault="00000000" w:rsidRPr="00000000" w14:paraId="00000065">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Elk recht van de Klant op schadevergoeding van Grautman &amp; Smit vervalt 12 maanden na de gebeurtenis waaruit de aansprakelijkheid direct of indirect voortvloeit. Hiermee wordt niet uitgesloten het bepaalde in artikel 6:89 BW. </w:t>
      </w:r>
    </w:p>
    <w:p w:rsidR="00000000" w:rsidDel="00000000" w:rsidP="00000000" w:rsidRDefault="00000000" w:rsidRPr="00000000" w14:paraId="00000066">
      <w:pPr>
        <w:rPr>
          <w:rFonts w:ascii="Arial" w:cs="Arial" w:eastAsia="Arial" w:hAnsi="Arial"/>
          <w:sz w:val="18"/>
          <w:szCs w:val="18"/>
        </w:rPr>
      </w:pPr>
      <w:r w:rsidDel="00000000" w:rsidR="00000000" w:rsidRPr="00000000">
        <w:rPr>
          <w:rFonts w:ascii="Arial" w:cs="Arial" w:eastAsia="Arial" w:hAnsi="Arial"/>
          <w:sz w:val="18"/>
          <w:szCs w:val="18"/>
          <w:rtl w:val="0"/>
        </w:rPr>
        <w:t xml:space="preserve">Artikel 21 - Ontbinding</w:t>
      </w:r>
    </w:p>
    <w:p w:rsidR="00000000" w:rsidDel="00000000" w:rsidP="00000000" w:rsidRDefault="00000000" w:rsidRPr="00000000" w14:paraId="00000067">
      <w:pPr>
        <w:rPr>
          <w:rFonts w:ascii="Arial" w:cs="Arial" w:eastAsia="Arial" w:hAnsi="Arial"/>
          <w:sz w:val="18"/>
          <w:szCs w:val="18"/>
        </w:rPr>
      </w:pPr>
      <w:r w:rsidDel="00000000" w:rsidR="00000000" w:rsidRPr="00000000">
        <w:rPr>
          <w:rFonts w:ascii="Arial" w:cs="Arial" w:eastAsia="Arial" w:hAnsi="Arial"/>
          <w:sz w:val="18"/>
          <w:szCs w:val="18"/>
          <w:rtl w:val="0"/>
        </w:rPr>
        <w:t xml:space="preserve">De Klant mag de overeenkomst ongedaan maken wanneer Grautman &amp; Smit toerekenbaar tekortschiet in de nakoming van zijn verplichtingen, tenzij deze tekortkoming de ontbinding niet rechtvaardigt vanwege haar bijzondere aard of geringe betekenis. </w:t>
      </w:r>
    </w:p>
    <w:p w:rsidR="00000000" w:rsidDel="00000000" w:rsidP="00000000" w:rsidRDefault="00000000" w:rsidRPr="00000000" w14:paraId="00000068">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Is de nakoming van de verplichtingen door Grautman &amp; Smit nog mogelijk, dan kan ontbinding pas plaatsvinden nadat Grautman &amp; Smit in verzuim is. </w:t>
      </w:r>
    </w:p>
    <w:p w:rsidR="00000000" w:rsidDel="00000000" w:rsidP="00000000" w:rsidRDefault="00000000" w:rsidRPr="00000000" w14:paraId="0000006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Grautman &amp; Smit mag de overeenkomst met de Klant ongedaan maken, wanneer de Klant zijn verplichtingen uit de overeenkomst niet volledig of niet tijdig nakomt, dan wel wanneer Grautman &amp; Smit kennis heeft genomen van omstandigheden die hem goede grond geven om aan te nemen dat de Klant zijn verplichtingen niet zal nakomen. </w:t>
      </w:r>
    </w:p>
    <w:p w:rsidR="00000000" w:rsidDel="00000000" w:rsidP="00000000" w:rsidRDefault="00000000" w:rsidRPr="00000000" w14:paraId="0000006A">
      <w:pPr>
        <w:rPr>
          <w:rFonts w:ascii="Arial" w:cs="Arial" w:eastAsia="Arial" w:hAnsi="Arial"/>
          <w:sz w:val="18"/>
          <w:szCs w:val="18"/>
        </w:rPr>
      </w:pPr>
      <w:r w:rsidDel="00000000" w:rsidR="00000000" w:rsidRPr="00000000">
        <w:rPr>
          <w:rFonts w:ascii="Arial" w:cs="Arial" w:eastAsia="Arial" w:hAnsi="Arial"/>
          <w:sz w:val="18"/>
          <w:szCs w:val="18"/>
          <w:rtl w:val="0"/>
        </w:rPr>
        <w:t xml:space="preserve">Artikel 22 - Overmacht</w:t>
      </w:r>
    </w:p>
    <w:p w:rsidR="00000000" w:rsidDel="00000000" w:rsidP="00000000" w:rsidRDefault="00000000" w:rsidRPr="00000000" w14:paraId="0000006B">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 aanvulling op artikel 6:75 BW geldt dat een tekortkoming van Grautman &amp; Smit door de Klant niet aan Grautman &amp; Smit kan worden toegerekend wanneer er sprake is van overmacht. </w:t>
      </w:r>
    </w:p>
    <w:p w:rsidR="00000000" w:rsidDel="00000000" w:rsidP="00000000" w:rsidRDefault="00000000" w:rsidRPr="00000000" w14:paraId="0000006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Onder de overmacht situatie in lid 1 valt onder meer ook: </w:t>
      </w:r>
    </w:p>
    <w:p w:rsidR="00000000" w:rsidDel="00000000" w:rsidP="00000000" w:rsidRDefault="00000000" w:rsidRPr="00000000" w14:paraId="0000006D">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een noodtoestand zoals een burgeroorlog of natuurramp</w:t>
      </w:r>
    </w:p>
    <w:p w:rsidR="00000000" w:rsidDel="00000000" w:rsidP="00000000" w:rsidRDefault="00000000" w:rsidRPr="00000000" w14:paraId="0000006E">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wanprestatie over overmacht van toeleveranciers, bezorgers of anderen</w:t>
      </w:r>
    </w:p>
    <w:p w:rsidR="00000000" w:rsidDel="00000000" w:rsidP="00000000" w:rsidRDefault="00000000" w:rsidRPr="00000000" w14:paraId="0000006F">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stroom-, elektriciteits-, internet-, computer- of telecomstoringen</w:t>
      </w:r>
    </w:p>
    <w:p w:rsidR="00000000" w:rsidDel="00000000" w:rsidP="00000000" w:rsidRDefault="00000000" w:rsidRPr="00000000" w14:paraId="00000070">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computervirussen</w:t>
      </w:r>
    </w:p>
    <w:p w:rsidR="00000000" w:rsidDel="00000000" w:rsidP="00000000" w:rsidRDefault="00000000" w:rsidRPr="00000000" w14:paraId="00000071">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stakingen</w:t>
      </w:r>
    </w:p>
    <w:p w:rsidR="00000000" w:rsidDel="00000000" w:rsidP="00000000" w:rsidRDefault="00000000" w:rsidRPr="00000000" w14:paraId="00000072">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overheidsmaatregelen</w:t>
      </w:r>
    </w:p>
    <w:p w:rsidR="00000000" w:rsidDel="00000000" w:rsidP="00000000" w:rsidRDefault="00000000" w:rsidRPr="00000000" w14:paraId="00000073">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vervoersproblemen</w:t>
      </w:r>
    </w:p>
    <w:p w:rsidR="00000000" w:rsidDel="00000000" w:rsidP="00000000" w:rsidRDefault="00000000" w:rsidRPr="00000000" w14:paraId="00000074">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slechte weersomstandigheden</w:t>
      </w:r>
    </w:p>
    <w:p w:rsidR="00000000" w:rsidDel="00000000" w:rsidP="00000000" w:rsidRDefault="00000000" w:rsidRPr="00000000" w14:paraId="00000075">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werkonderbrekingen</w:t>
      </w:r>
    </w:p>
    <w:p w:rsidR="00000000" w:rsidDel="00000000" w:rsidP="00000000" w:rsidRDefault="00000000" w:rsidRPr="00000000" w14:paraId="0000007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Wanneer zich een overmacht situatie voordoet waardoor Grautman &amp; Smit 1 of meer verplichtingen naar de Klant niet kan nakomen, dan worden die verplichtingen opgeschort totdat Grautman &amp; Smit de</w:t>
      </w:r>
      <w:r w:rsidDel="00000000" w:rsidR="00000000" w:rsidRPr="00000000">
        <w:rPr>
          <w:rFonts w:ascii="Arial" w:cs="Arial" w:eastAsia="Arial" w:hAnsi="Arial"/>
          <w:sz w:val="18"/>
          <w:szCs w:val="18"/>
          <w:rtl w:val="0"/>
        </w:rPr>
        <w:t xml:space="preserve">ze</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kan nakomen. </w:t>
      </w:r>
    </w:p>
    <w:p w:rsidR="00000000" w:rsidDel="00000000" w:rsidP="00000000" w:rsidRDefault="00000000" w:rsidRPr="00000000" w14:paraId="0000007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Vanaf het moment dat een overmacht situatie ten minste 30 kalenderdagen heeft geduurd, mogen zowel de Klant als Grautman &amp; Smit de overeenkomst schriftelijk in zijn geheel of deels ongedaan maken. </w:t>
      </w:r>
    </w:p>
    <w:p w:rsidR="00000000" w:rsidDel="00000000" w:rsidP="00000000" w:rsidRDefault="00000000" w:rsidRPr="00000000" w14:paraId="0000007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Grautman &amp; Smit hoeft in een overmacht situatie geen vergoeding aan de Klant te betalen, ook niet wanneer Grautman &amp; Smit hiervan voordeel heeft. </w:t>
      </w:r>
    </w:p>
    <w:p w:rsidR="00000000" w:rsidDel="00000000" w:rsidP="00000000" w:rsidRDefault="00000000" w:rsidRPr="00000000" w14:paraId="00000079">
      <w:pPr>
        <w:rPr>
          <w:rFonts w:ascii="Arial" w:cs="Arial" w:eastAsia="Arial" w:hAnsi="Arial"/>
          <w:sz w:val="18"/>
          <w:szCs w:val="18"/>
        </w:rPr>
      </w:pPr>
      <w:r w:rsidDel="00000000" w:rsidR="00000000" w:rsidRPr="00000000">
        <w:rPr>
          <w:rFonts w:ascii="Arial" w:cs="Arial" w:eastAsia="Arial" w:hAnsi="Arial"/>
          <w:sz w:val="18"/>
          <w:szCs w:val="18"/>
          <w:rtl w:val="0"/>
        </w:rPr>
        <w:t xml:space="preserve">Artikel 23 - Wijziging overeenkomst</w:t>
      </w:r>
    </w:p>
    <w:p w:rsidR="00000000" w:rsidDel="00000000" w:rsidP="00000000" w:rsidRDefault="00000000" w:rsidRPr="00000000" w14:paraId="0000007A">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Wanneer het voor de uitvoering ervan nodig is om een gesloten overeenkomst te wijzigen, kunnen de Klant en Grautman &amp; Smit de overeenkomst aanpassen. </w:t>
      </w:r>
    </w:p>
    <w:p w:rsidR="00000000" w:rsidDel="00000000" w:rsidP="00000000" w:rsidRDefault="00000000" w:rsidRPr="00000000" w14:paraId="0000007B">
      <w:pPr>
        <w:rPr>
          <w:rFonts w:ascii="Arial" w:cs="Arial" w:eastAsia="Arial" w:hAnsi="Arial"/>
          <w:sz w:val="18"/>
          <w:szCs w:val="18"/>
        </w:rPr>
      </w:pPr>
      <w:r w:rsidDel="00000000" w:rsidR="00000000" w:rsidRPr="00000000">
        <w:rPr>
          <w:rFonts w:ascii="Arial" w:cs="Arial" w:eastAsia="Arial" w:hAnsi="Arial"/>
          <w:sz w:val="18"/>
          <w:szCs w:val="18"/>
          <w:rtl w:val="0"/>
        </w:rPr>
        <w:t xml:space="preserve">Artikel 24 - Wijziging algemene voorwaarden</w:t>
      </w:r>
    </w:p>
    <w:p w:rsidR="00000000" w:rsidDel="00000000" w:rsidP="00000000" w:rsidRDefault="00000000" w:rsidRPr="00000000" w14:paraId="0000007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Grautman &amp; Smit mag deze algemene voorwaarden wijzigen.</w:t>
      </w:r>
    </w:p>
    <w:p w:rsidR="00000000" w:rsidDel="00000000" w:rsidP="00000000" w:rsidRDefault="00000000" w:rsidRPr="00000000" w14:paraId="0000007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Wijzigingen van ondergeschikt belang mag Grautman &amp; Smit altijd doorvoeren. </w:t>
      </w:r>
    </w:p>
    <w:p w:rsidR="00000000" w:rsidDel="00000000" w:rsidP="00000000" w:rsidRDefault="00000000" w:rsidRPr="00000000" w14:paraId="0000007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Ingrijpende wijzigingen zal Grautman &amp; Smit zoveel mogelijk vooraf met de Klant bespreken. </w:t>
      </w:r>
    </w:p>
    <w:p w:rsidR="00000000" w:rsidDel="00000000" w:rsidP="00000000" w:rsidRDefault="00000000" w:rsidRPr="00000000" w14:paraId="0000007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Een consument mag bij een ingrijpende wijziging van de algemene voorwaarden de onderliggende overeenkomst opzeggen. </w:t>
      </w:r>
    </w:p>
    <w:p w:rsidR="00000000" w:rsidDel="00000000" w:rsidP="00000000" w:rsidRDefault="00000000" w:rsidRPr="00000000" w14:paraId="00000080">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81">
      <w:pPr>
        <w:rPr>
          <w:rFonts w:ascii="Arial" w:cs="Arial" w:eastAsia="Arial" w:hAnsi="Arial"/>
          <w:sz w:val="18"/>
          <w:szCs w:val="18"/>
        </w:rPr>
      </w:pPr>
      <w:r w:rsidDel="00000000" w:rsidR="00000000" w:rsidRPr="00000000">
        <w:rPr>
          <w:rFonts w:ascii="Arial" w:cs="Arial" w:eastAsia="Arial" w:hAnsi="Arial"/>
          <w:sz w:val="18"/>
          <w:szCs w:val="18"/>
          <w:rtl w:val="0"/>
        </w:rPr>
        <w:t xml:space="preserve">Artikel 25 - Overgang van rechten</w:t>
      </w:r>
    </w:p>
    <w:p w:rsidR="00000000" w:rsidDel="00000000" w:rsidP="00000000" w:rsidRDefault="00000000" w:rsidRPr="00000000" w14:paraId="0000008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 Klant kan geen rechten uit een overeenkomst met Grautman &amp; Smit aan andere overdragen zonder schriftelijke toestemming van Grautman &amp; Smit. </w:t>
      </w:r>
    </w:p>
    <w:p w:rsidR="00000000" w:rsidDel="00000000" w:rsidP="00000000" w:rsidRDefault="00000000" w:rsidRPr="00000000" w14:paraId="0000008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 bepaling geldt als een beding met goederenrechtelijke werking zoals in artikel 3:83 lid 2 BW. </w:t>
      </w:r>
    </w:p>
    <w:p w:rsidR="00000000" w:rsidDel="00000000" w:rsidP="00000000" w:rsidRDefault="00000000" w:rsidRPr="00000000" w14:paraId="00000084">
      <w:pPr>
        <w:rPr>
          <w:rFonts w:ascii="Arial" w:cs="Arial" w:eastAsia="Arial" w:hAnsi="Arial"/>
          <w:sz w:val="18"/>
          <w:szCs w:val="18"/>
        </w:rPr>
      </w:pPr>
      <w:r w:rsidDel="00000000" w:rsidR="00000000" w:rsidRPr="00000000">
        <w:rPr>
          <w:rFonts w:ascii="Arial" w:cs="Arial" w:eastAsia="Arial" w:hAnsi="Arial"/>
          <w:sz w:val="18"/>
          <w:szCs w:val="18"/>
          <w:rtl w:val="0"/>
        </w:rPr>
        <w:t xml:space="preserve">Artikel 26 - Gevolgen nietigheid of vernietigbaarheid</w:t>
      </w:r>
    </w:p>
    <w:p w:rsidR="00000000" w:rsidDel="00000000" w:rsidP="00000000" w:rsidRDefault="00000000" w:rsidRPr="00000000" w14:paraId="0000008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Wanneer 1 of meerdere bepalingen van deze algemene voorwaarden nietig of vernietigbaar blijven, dan heeft dit geen invloed op de overige bepalingen van deze voorwaarden.</w:t>
      </w:r>
    </w:p>
    <w:p w:rsidR="00000000" w:rsidDel="00000000" w:rsidP="00000000" w:rsidRDefault="00000000" w:rsidRPr="00000000" w14:paraId="0000008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Een bepaling die nietig of vernietigbaar is, wordt in dat geval vervangen door een bepaling die het dichts in de buurt komt van wat Grautman &amp; Smit bij het opstellen van de voorwaarden op dat punt voor ogen had. </w:t>
      </w:r>
    </w:p>
    <w:p w:rsidR="00000000" w:rsidDel="00000000" w:rsidP="00000000" w:rsidRDefault="00000000" w:rsidRPr="00000000" w14:paraId="00000087">
      <w:pPr>
        <w:rPr>
          <w:rFonts w:ascii="Arial" w:cs="Arial" w:eastAsia="Arial" w:hAnsi="Arial"/>
          <w:sz w:val="18"/>
          <w:szCs w:val="18"/>
        </w:rPr>
      </w:pPr>
      <w:r w:rsidDel="00000000" w:rsidR="00000000" w:rsidRPr="00000000">
        <w:rPr>
          <w:rFonts w:ascii="Arial" w:cs="Arial" w:eastAsia="Arial" w:hAnsi="Arial"/>
          <w:sz w:val="18"/>
          <w:szCs w:val="18"/>
          <w:rtl w:val="0"/>
        </w:rPr>
        <w:t xml:space="preserve">Artikel 27 – Toepasselijk recht en bevoegde rechter</w:t>
      </w:r>
    </w:p>
    <w:p w:rsidR="00000000" w:rsidDel="00000000" w:rsidP="00000000" w:rsidRDefault="00000000" w:rsidRPr="00000000" w14:paraId="0000008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Op deze algemene voorwaarden en ieder onderliggende overeenkomst tussen de Klant en Grautman &amp;  Smit is Nederlands recht van toepassing. </w:t>
      </w:r>
    </w:p>
    <w:p w:rsidR="00000000" w:rsidDel="00000000" w:rsidP="00000000" w:rsidRDefault="00000000" w:rsidRPr="00000000" w14:paraId="0000008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 rechter in het arrondissement van de vestigingsplaats van Grautman &amp; Smit is exclusief bevoegd om kennis te nemen van eventuele geschillen tussen de Klant en Grautman &amp; Smit, tenzij de wet iets anders bepaald. </w:t>
      </w:r>
    </w:p>
    <w:p w:rsidR="00000000" w:rsidDel="00000000" w:rsidP="00000000" w:rsidRDefault="00000000" w:rsidRPr="00000000" w14:paraId="0000008A">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8B">
      <w:pPr>
        <w:rPr>
          <w:rFonts w:ascii="Arial" w:cs="Arial" w:eastAsia="Arial" w:hAnsi="Arial"/>
          <w:sz w:val="18"/>
          <w:szCs w:val="18"/>
        </w:rPr>
      </w:pPr>
      <w:r w:rsidDel="00000000" w:rsidR="00000000" w:rsidRPr="00000000">
        <w:rPr>
          <w:rFonts w:ascii="Arial" w:cs="Arial" w:eastAsia="Arial" w:hAnsi="Arial"/>
          <w:sz w:val="18"/>
          <w:szCs w:val="18"/>
          <w:rtl w:val="0"/>
        </w:rPr>
        <w:t xml:space="preserve">Opgesteld op 01-04-2023.</w:t>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1068" w:hanging="360"/>
      </w:pPr>
      <w:rPr>
        <w:rFonts w:ascii="Noto Sans Symbols" w:cs="Noto Sans Symbols" w:eastAsia="Noto Sans Symbols" w:hAnsi="Noto Sans Symbols"/>
        <w:sz w:val="20"/>
        <w:szCs w:val="20"/>
      </w:rPr>
    </w:lvl>
    <w:lvl w:ilvl="1">
      <w:start w:val="1"/>
      <w:numFmt w:val="bullet"/>
      <w:lvlText w:val="●"/>
      <w:lvlJc w:val="left"/>
      <w:pPr>
        <w:ind w:left="1788" w:hanging="360"/>
      </w:pPr>
      <w:rPr>
        <w:rFonts w:ascii="Noto Sans Symbols" w:cs="Noto Sans Symbols" w:eastAsia="Noto Sans Symbols" w:hAnsi="Noto Sans Symbols"/>
        <w:sz w:val="20"/>
        <w:szCs w:val="20"/>
      </w:rPr>
    </w:lvl>
    <w:lvl w:ilvl="2">
      <w:start w:val="1"/>
      <w:numFmt w:val="bullet"/>
      <w:lvlText w:val="●"/>
      <w:lvlJc w:val="left"/>
      <w:pPr>
        <w:ind w:left="2508" w:hanging="360"/>
      </w:pPr>
      <w:rPr>
        <w:rFonts w:ascii="Noto Sans Symbols" w:cs="Noto Sans Symbols" w:eastAsia="Noto Sans Symbols" w:hAnsi="Noto Sans Symbols"/>
        <w:sz w:val="20"/>
        <w:szCs w:val="20"/>
      </w:rPr>
    </w:lvl>
    <w:lvl w:ilvl="3">
      <w:start w:val="1"/>
      <w:numFmt w:val="bullet"/>
      <w:lvlText w:val="●"/>
      <w:lvlJc w:val="left"/>
      <w:pPr>
        <w:ind w:left="3228" w:hanging="360"/>
      </w:pPr>
      <w:rPr>
        <w:rFonts w:ascii="Noto Sans Symbols" w:cs="Noto Sans Symbols" w:eastAsia="Noto Sans Symbols" w:hAnsi="Noto Sans Symbols"/>
        <w:sz w:val="20"/>
        <w:szCs w:val="20"/>
      </w:rPr>
    </w:lvl>
    <w:lvl w:ilvl="4">
      <w:start w:val="1"/>
      <w:numFmt w:val="bullet"/>
      <w:lvlText w:val="●"/>
      <w:lvlJc w:val="left"/>
      <w:pPr>
        <w:ind w:left="3948" w:hanging="360"/>
      </w:pPr>
      <w:rPr>
        <w:rFonts w:ascii="Noto Sans Symbols" w:cs="Noto Sans Symbols" w:eastAsia="Noto Sans Symbols" w:hAnsi="Noto Sans Symbols"/>
        <w:sz w:val="20"/>
        <w:szCs w:val="20"/>
      </w:rPr>
    </w:lvl>
    <w:lvl w:ilvl="5">
      <w:start w:val="1"/>
      <w:numFmt w:val="bullet"/>
      <w:lvlText w:val="●"/>
      <w:lvlJc w:val="left"/>
      <w:pPr>
        <w:ind w:left="4668" w:hanging="360"/>
      </w:pPr>
      <w:rPr>
        <w:rFonts w:ascii="Noto Sans Symbols" w:cs="Noto Sans Symbols" w:eastAsia="Noto Sans Symbols" w:hAnsi="Noto Sans Symbols"/>
        <w:sz w:val="20"/>
        <w:szCs w:val="20"/>
      </w:rPr>
    </w:lvl>
    <w:lvl w:ilvl="6">
      <w:start w:val="1"/>
      <w:numFmt w:val="bullet"/>
      <w:lvlText w:val="●"/>
      <w:lvlJc w:val="left"/>
      <w:pPr>
        <w:ind w:left="5388" w:hanging="360"/>
      </w:pPr>
      <w:rPr>
        <w:rFonts w:ascii="Noto Sans Symbols" w:cs="Noto Sans Symbols" w:eastAsia="Noto Sans Symbols" w:hAnsi="Noto Sans Symbols"/>
        <w:sz w:val="20"/>
        <w:szCs w:val="20"/>
      </w:rPr>
    </w:lvl>
    <w:lvl w:ilvl="7">
      <w:start w:val="1"/>
      <w:numFmt w:val="bullet"/>
      <w:lvlText w:val="●"/>
      <w:lvlJc w:val="left"/>
      <w:pPr>
        <w:ind w:left="6108" w:hanging="360"/>
      </w:pPr>
      <w:rPr>
        <w:rFonts w:ascii="Noto Sans Symbols" w:cs="Noto Sans Symbols" w:eastAsia="Noto Sans Symbols" w:hAnsi="Noto Sans Symbols"/>
        <w:sz w:val="20"/>
        <w:szCs w:val="20"/>
      </w:rPr>
    </w:lvl>
    <w:lvl w:ilvl="8">
      <w:start w:val="1"/>
      <w:numFmt w:val="bullet"/>
      <w:lvlText w:val="●"/>
      <w:lvlJc w:val="left"/>
      <w:pPr>
        <w:ind w:left="6828" w:hanging="360"/>
      </w:pPr>
      <w:rPr>
        <w:rFonts w:ascii="Noto Sans Symbols" w:cs="Noto Sans Symbols" w:eastAsia="Noto Sans Symbols" w:hAnsi="Noto Sans Symbols"/>
        <w:sz w:val="20"/>
        <w:szCs w:val="20"/>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decimal"/>
      <w:lvlText w:val="%1."/>
      <w:lvlJc w:val="left"/>
      <w:pPr>
        <w:ind w:left="720" w:hanging="360"/>
      </w:pPr>
      <w:rPr>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
    <w:lvl w:ilvl="0">
      <w:start w:val="1"/>
      <w:numFmt w:val="bullet"/>
      <w:lvlText w:val="●"/>
      <w:lvlJc w:val="left"/>
      <w:pPr>
        <w:ind w:left="1068" w:hanging="360"/>
      </w:pPr>
      <w:rPr>
        <w:rFonts w:ascii="Noto Sans Symbols" w:cs="Noto Sans Symbols" w:eastAsia="Noto Sans Symbols" w:hAnsi="Noto Sans Symbols"/>
        <w:sz w:val="20"/>
        <w:szCs w:val="20"/>
      </w:rPr>
    </w:lvl>
    <w:lvl w:ilvl="1">
      <w:start w:val="1"/>
      <w:numFmt w:val="bullet"/>
      <w:lvlText w:val="●"/>
      <w:lvlJc w:val="left"/>
      <w:pPr>
        <w:ind w:left="1788" w:hanging="360"/>
      </w:pPr>
      <w:rPr>
        <w:rFonts w:ascii="Noto Sans Symbols" w:cs="Noto Sans Symbols" w:eastAsia="Noto Sans Symbols" w:hAnsi="Noto Sans Symbols"/>
        <w:sz w:val="20"/>
        <w:szCs w:val="20"/>
      </w:rPr>
    </w:lvl>
    <w:lvl w:ilvl="2">
      <w:start w:val="1"/>
      <w:numFmt w:val="bullet"/>
      <w:lvlText w:val="●"/>
      <w:lvlJc w:val="left"/>
      <w:pPr>
        <w:ind w:left="2508" w:hanging="360"/>
      </w:pPr>
      <w:rPr>
        <w:rFonts w:ascii="Noto Sans Symbols" w:cs="Noto Sans Symbols" w:eastAsia="Noto Sans Symbols" w:hAnsi="Noto Sans Symbols"/>
        <w:sz w:val="20"/>
        <w:szCs w:val="20"/>
      </w:rPr>
    </w:lvl>
    <w:lvl w:ilvl="3">
      <w:start w:val="1"/>
      <w:numFmt w:val="bullet"/>
      <w:lvlText w:val="●"/>
      <w:lvlJc w:val="left"/>
      <w:pPr>
        <w:ind w:left="3228" w:hanging="360"/>
      </w:pPr>
      <w:rPr>
        <w:rFonts w:ascii="Noto Sans Symbols" w:cs="Noto Sans Symbols" w:eastAsia="Noto Sans Symbols" w:hAnsi="Noto Sans Symbols"/>
        <w:sz w:val="20"/>
        <w:szCs w:val="20"/>
      </w:rPr>
    </w:lvl>
    <w:lvl w:ilvl="4">
      <w:start w:val="1"/>
      <w:numFmt w:val="bullet"/>
      <w:lvlText w:val="●"/>
      <w:lvlJc w:val="left"/>
      <w:pPr>
        <w:ind w:left="3948" w:hanging="360"/>
      </w:pPr>
      <w:rPr>
        <w:rFonts w:ascii="Noto Sans Symbols" w:cs="Noto Sans Symbols" w:eastAsia="Noto Sans Symbols" w:hAnsi="Noto Sans Symbols"/>
        <w:sz w:val="20"/>
        <w:szCs w:val="20"/>
      </w:rPr>
    </w:lvl>
    <w:lvl w:ilvl="5">
      <w:start w:val="1"/>
      <w:numFmt w:val="bullet"/>
      <w:lvlText w:val="●"/>
      <w:lvlJc w:val="left"/>
      <w:pPr>
        <w:ind w:left="4668" w:hanging="360"/>
      </w:pPr>
      <w:rPr>
        <w:rFonts w:ascii="Noto Sans Symbols" w:cs="Noto Sans Symbols" w:eastAsia="Noto Sans Symbols" w:hAnsi="Noto Sans Symbols"/>
        <w:sz w:val="20"/>
        <w:szCs w:val="20"/>
      </w:rPr>
    </w:lvl>
    <w:lvl w:ilvl="6">
      <w:start w:val="1"/>
      <w:numFmt w:val="bullet"/>
      <w:lvlText w:val="●"/>
      <w:lvlJc w:val="left"/>
      <w:pPr>
        <w:ind w:left="5388" w:hanging="360"/>
      </w:pPr>
      <w:rPr>
        <w:rFonts w:ascii="Noto Sans Symbols" w:cs="Noto Sans Symbols" w:eastAsia="Noto Sans Symbols" w:hAnsi="Noto Sans Symbols"/>
        <w:sz w:val="20"/>
        <w:szCs w:val="20"/>
      </w:rPr>
    </w:lvl>
    <w:lvl w:ilvl="7">
      <w:start w:val="1"/>
      <w:numFmt w:val="bullet"/>
      <w:lvlText w:val="●"/>
      <w:lvlJc w:val="left"/>
      <w:pPr>
        <w:ind w:left="6108" w:hanging="360"/>
      </w:pPr>
      <w:rPr>
        <w:rFonts w:ascii="Noto Sans Symbols" w:cs="Noto Sans Symbols" w:eastAsia="Noto Sans Symbols" w:hAnsi="Noto Sans Symbols"/>
        <w:sz w:val="20"/>
        <w:szCs w:val="20"/>
      </w:rPr>
    </w:lvl>
    <w:lvl w:ilvl="8">
      <w:start w:val="1"/>
      <w:numFmt w:val="bullet"/>
      <w:lvlText w:val="●"/>
      <w:lvlJc w:val="left"/>
      <w:pPr>
        <w:ind w:left="6828" w:hanging="360"/>
      </w:pPr>
      <w:rPr>
        <w:rFonts w:ascii="Noto Sans Symbols" w:cs="Noto Sans Symbols" w:eastAsia="Noto Sans Symbols" w:hAnsi="Noto Sans Symbols"/>
        <w:sz w:val="20"/>
        <w:szCs w:val="20"/>
      </w:rPr>
    </w:lvl>
  </w:abstractNum>
  <w:abstractNum w:abstractNumId="2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nl-NL"/>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ard" w:default="1">
    <w:name w:val="Normal"/>
    <w:qFormat w:val="1"/>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character" w:styleId="Hyperlink">
    <w:name w:val="Hyperlink"/>
    <w:basedOn w:val="Standaardalinea-lettertype"/>
    <w:uiPriority w:val="99"/>
    <w:unhideWhenUsed w:val="1"/>
    <w:rsid w:val="006537D5"/>
    <w:rPr>
      <w:color w:val="0563c1" w:themeColor="hyperlink"/>
      <w:u w:val="single"/>
    </w:rPr>
  </w:style>
  <w:style w:type="character" w:styleId="Onopgelostemelding">
    <w:name w:val="Unresolved Mention"/>
    <w:basedOn w:val="Standaardalinea-lettertype"/>
    <w:uiPriority w:val="99"/>
    <w:semiHidden w:val="1"/>
    <w:unhideWhenUsed w:val="1"/>
    <w:rsid w:val="006537D5"/>
    <w:rPr>
      <w:color w:val="605e5c"/>
      <w:shd w:color="auto" w:fill="e1dfdd" w:val="clear"/>
    </w:rPr>
  </w:style>
  <w:style w:type="paragraph" w:styleId="Lijstalinea">
    <w:name w:val="List Paragraph"/>
    <w:basedOn w:val="Standaard"/>
    <w:uiPriority w:val="34"/>
    <w:qFormat w:val="1"/>
    <w:rsid w:val="006537D5"/>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nfo@grautmansmit.nl" TargetMode="External"/><Relationship Id="rId8" Type="http://schemas.openxmlformats.org/officeDocument/2006/relationships/hyperlink" Target="http://www.grautmansmit.n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tMKpvREi7XaF5lp4AYvWItsfqw==">CgMxLjA4AHIhMTNmcWc4QVQwRGVBN1lSVXVzR1VvMXFWVXl2RnFVZ181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2023-11-24T10:58:00Z</dcterms:created>
  <dc:creator>Grautman Grada</dc:creator>
</cp:coreProperties>
</file>